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240" w:line="240" w:lineRule="auto"/>
        <w:jc w:val="right"/>
        <w:rPr>
          <w:rFonts w:ascii="Avenir Book" w:cs="Avenir Book" w:eastAsia="Avenir Book" w:hAnsi="Avenir Book"/>
          <w:b w:val="0"/>
          <w:sz w:val="24"/>
          <w:szCs w:val="24"/>
        </w:rPr>
      </w:pPr>
      <w:r w:rsidDel="00000000" w:rsidR="00000000" w:rsidRPr="00000000">
        <w:rPr>
          <w:rFonts w:ascii="Avenir Book" w:cs="Avenir Book" w:eastAsia="Avenir Book" w:hAnsi="Avenir Book"/>
          <w:b w:val="0"/>
          <w:sz w:val="24"/>
          <w:szCs w:val="24"/>
          <w:rtl w:val="0"/>
        </w:rPr>
        <w:t xml:space="preserve">Stand: </w:t>
      </w:r>
      <w:r w:rsidDel="00000000" w:rsidR="00000000" w:rsidRPr="00000000">
        <w:rPr>
          <w:rFonts w:ascii="Avenir Book" w:cs="Avenir Book" w:eastAsia="Avenir Book" w:hAnsi="Avenir Book"/>
          <w:sz w:val="24"/>
          <w:szCs w:val="24"/>
          <w:rtl w:val="0"/>
        </w:rPr>
        <w:t xml:space="preserve">22.10.2016</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Avenir Book" w:cs="Avenir Book" w:eastAsia="Avenir Book" w:hAnsi="Avenir Book"/>
        </w:rPr>
      </w:pPr>
      <w:r w:rsidDel="00000000" w:rsidR="00000000" w:rsidRPr="00000000">
        <w:rPr>
          <w:rFonts w:ascii="Avenir Book" w:cs="Avenir Book" w:eastAsia="Avenir Book" w:hAnsi="Avenir Book"/>
          <w:rtl w:val="0"/>
        </w:rPr>
        <w:t xml:space="preserve">Traktandenliste Vorstandssitzung 24.10.2016 17:00 Uhr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Gäste: keine</w:t>
      </w:r>
      <w:r w:rsidDel="00000000" w:rsidR="00000000" w:rsidRPr="00000000">
        <w:rPr>
          <w:rtl w:val="0"/>
        </w:rPr>
      </w:r>
    </w:p>
    <w:tbl>
      <w:tblPr>
        <w:tblStyle w:val="Table1"/>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7425"/>
        <w:gridCol w:w="1170"/>
        <w:tblGridChange w:id="0">
          <w:tblGrid>
            <w:gridCol w:w="615"/>
            <w:gridCol w:w="7425"/>
            <w:gridCol w:w="1170"/>
          </w:tblGrid>
        </w:tblGridChange>
      </w:tblGrid>
      <w:tr>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b w:val="1"/>
              </w:rPr>
            </w:pPr>
            <w:r w:rsidDel="00000000" w:rsidR="00000000" w:rsidRPr="00000000">
              <w:rPr>
                <w:rFonts w:ascii="Avenir Book" w:cs="Avenir Book" w:eastAsia="Avenir Book" w:hAnsi="Avenir Book"/>
                <w:b w:val="1"/>
                <w:rtl w:val="0"/>
              </w:rPr>
              <w:t xml:space="preserve">Nr.</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b w:val="1"/>
              </w:rPr>
            </w:pPr>
            <w:r w:rsidDel="00000000" w:rsidR="00000000" w:rsidRPr="00000000">
              <w:rPr>
                <w:rFonts w:ascii="Avenir Book" w:cs="Avenir Book" w:eastAsia="Avenir Book" w:hAnsi="Avenir Book"/>
                <w:b w:val="1"/>
                <w:rtl w:val="0"/>
              </w:rPr>
              <w:t xml:space="preserve">Thema</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b w:val="1"/>
              </w:rPr>
            </w:pPr>
            <w:r w:rsidDel="00000000" w:rsidR="00000000" w:rsidRPr="00000000">
              <w:rPr>
                <w:rFonts w:ascii="Avenir Book" w:cs="Avenir Book" w:eastAsia="Avenir Book" w:hAnsi="Avenir Book"/>
                <w:b w:val="1"/>
                <w:rtl w:val="0"/>
              </w:rPr>
              <w:t xml:space="preserve">Zeit</w:t>
            </w:r>
          </w:p>
        </w:tc>
      </w:tr>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0</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Vorstellung des TQ und Begrüssung der Gäste</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5 min</w:t>
            </w:r>
          </w:p>
        </w:tc>
      </w:tr>
      <w:tr>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1</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Vorstellung der Traktandenliste</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2 min</w:t>
            </w:r>
          </w:p>
        </w:tc>
      </w:tr>
      <w:tr>
        <w:tc>
          <w:tcPr>
            <w:gridSpan w:val="3"/>
            <w:shd w:fill="b8cce4"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Sitzungsadministration</w:t>
            </w:r>
          </w:p>
        </w:tc>
      </w:tr>
      <w:tr>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2</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rtl w:val="0"/>
              </w:rPr>
              <w:t xml:space="preserve">Wahl eines Protokollführers: </w:t>
            </w:r>
            <w:r w:rsidDel="00000000" w:rsidR="00000000" w:rsidRPr="00000000">
              <w:rPr>
                <w:rFonts w:ascii="Avenir Book" w:cs="Avenir Book" w:eastAsia="Avenir Book" w:hAnsi="Avenir Book"/>
                <w:i w:val="1"/>
                <w:rtl w:val="0"/>
              </w:rPr>
              <w:t xml:space="preserve">Lisa Felsenstein, einstimmig angenommen</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2 min</w:t>
            </w:r>
          </w:p>
        </w:tc>
      </w:tr>
      <w:tr>
        <w:tc>
          <w:tcPr>
            <w:gridSpan w:val="3"/>
            <w:shd w:fill="b8cce4"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Interna</w:t>
            </w:r>
          </w:p>
        </w:tc>
      </w:tr>
      <w:tr>
        <w:trPr>
          <w:trHeight w:val="1420" w:hRule="atLeast"/>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3</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Wahl in den Vorstand (falls anwesend):</w:t>
            </w:r>
          </w:p>
          <w:p w:rsidR="00000000" w:rsidDel="00000000" w:rsidP="00000000" w:rsidRDefault="00000000" w:rsidRPr="00000000" w14:paraId="00000018">
            <w:pPr>
              <w:numPr>
                <w:ilvl w:val="0"/>
                <w:numId w:val="9"/>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Daria (Quästur)</w:t>
            </w:r>
          </w:p>
          <w:p w:rsidR="00000000" w:rsidDel="00000000" w:rsidP="00000000" w:rsidRDefault="00000000" w:rsidRPr="00000000" w14:paraId="00000019">
            <w:pPr>
              <w:numPr>
                <w:ilvl w:val="0"/>
                <w:numId w:val="9"/>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Rahel (Kommunikation): </w:t>
            </w:r>
            <w:r w:rsidDel="00000000" w:rsidR="00000000" w:rsidRPr="00000000">
              <w:rPr>
                <w:rFonts w:ascii="Avenir Book" w:cs="Avenir Book" w:eastAsia="Avenir Book" w:hAnsi="Avenir Book"/>
                <w:i w:val="1"/>
                <w:rtl w:val="0"/>
              </w:rPr>
              <w:t xml:space="preserve">Einstimmig als Kommunikationsvorstand angenommen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Einarbeitung Stand:</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Daria (Quästur)</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Rahel (Kommunikation): </w:t>
            </w:r>
            <w:r w:rsidDel="00000000" w:rsidR="00000000" w:rsidRPr="00000000">
              <w:rPr>
                <w:rFonts w:ascii="Avenir Book" w:cs="Avenir Book" w:eastAsia="Avenir Book" w:hAnsi="Avenir Book"/>
                <w:i w:val="1"/>
                <w:rtl w:val="0"/>
              </w:rPr>
              <w:t xml:space="preserve">Erstes was sie allein macht waere das Adventstanzen, Kelsey hilft wo es noch Hilfe braucht, Rahel als Chef und Kelsey macht die Ergaenzung</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Lisa (Räume)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Technikkurse System/Ablösung</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Kelsey informiert wie es bisher läuft/ nicht läuft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rtl w:val="0"/>
              </w:rPr>
              <w:t xml:space="preserve">Evaluation 1. Quartal? </w:t>
            </w:r>
            <w:r w:rsidDel="00000000" w:rsidR="00000000" w:rsidRPr="00000000">
              <w:rPr>
                <w:rFonts w:ascii="Avenir Book" w:cs="Avenir Book" w:eastAsia="Avenir Book" w:hAnsi="Avenir Book"/>
                <w:i w:val="1"/>
                <w:rtl w:val="0"/>
              </w:rPr>
              <w:t xml:space="preserve">Erst zweites Quartal evaluieren, dafuer das gut machen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Wann sollte man am besten die Vorstandssitzungen machen? Mont:ag passt eigentlich schon fuer die meisten, auch 5 Uhr abends schon</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15 min</w:t>
            </w:r>
          </w:p>
        </w:tc>
      </w:tr>
      <w:tr>
        <w:tc>
          <w:tcPr>
            <w:gridSpan w:val="3"/>
            <w:shd w:fill="b8cce4"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Ressorts </w:t>
            </w:r>
          </w:p>
        </w:tc>
      </w:tr>
      <w:tr>
        <w:trPr>
          <w:trHeight w:val="1060" w:hRule="atLeast"/>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4</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TAD: </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1.Quartal Rückblick: </w:t>
            </w:r>
            <w:r w:rsidDel="00000000" w:rsidR="00000000" w:rsidRPr="00000000">
              <w:rPr>
                <w:rFonts w:ascii="Avenir Book" w:cs="Avenir Book" w:eastAsia="Avenir Book" w:hAnsi="Avenir Book"/>
                <w:i w:val="1"/>
                <w:rtl w:val="0"/>
              </w:rPr>
              <w:t xml:space="preserve">Abmeldungen, man kann sich nun selber abmelden, und dann gibts kein Mail (Simon macht diese Aenderung) </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Tanzlehrer mail Feedback</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Offene Schlüssel-Beantragungen (Gaestelegi funktioniert nicht fuer die Tanzlehrer)</w:t>
              <w:br w:type="textWrapping"/>
            </w:r>
            <w:r w:rsidDel="00000000" w:rsidR="00000000" w:rsidRPr="00000000">
              <w:rPr>
                <w:rFonts w:ascii="Avenir Book" w:cs="Avenir Book" w:eastAsia="Avenir Book" w:hAnsi="Avenir Book"/>
                <w:i w:val="1"/>
                <w:rtl w:val="0"/>
              </w:rPr>
              <w:t xml:space="preserve">Mail an Christina wg. HXE (Simon): Simon hat einen Schluessel und es werden aber noch welche gebraucht, Philipp braucht noch einen, wir brauchen also 2-3 nur fuer den Musikschrank (RdS Musikschrankschluessel), Frage auf welchen Namen, auf Arabells Namen, Schuesselliste wird in der Cloud geteilt</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Polyballkurse: </w:t>
            </w:r>
            <w:r w:rsidDel="00000000" w:rsidR="00000000" w:rsidRPr="00000000">
              <w:rPr>
                <w:rFonts w:ascii="Avenir Book" w:cs="Avenir Book" w:eastAsia="Avenir Book" w:hAnsi="Avenir Book"/>
                <w:i w:val="1"/>
                <w:rtl w:val="0"/>
              </w:rPr>
              <w:t xml:space="preserve">4 Polyballkurse, es wird fuer alle was verlangt, fuer den Open Class aber weniger</w:t>
            </w: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15 min</w:t>
            </w:r>
          </w:p>
        </w:tc>
      </w:tr>
      <w:tr>
        <w:trPr>
          <w:trHeight w:val="400" w:hRule="atLeast"/>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5</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Interna: </w:t>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Braucht es zwei Chats? Man sollte einen machen wo die Leute einfach informiert werden, es gibt nun nur noch einen</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10 min</w:t>
            </w:r>
          </w:p>
        </w:tc>
      </w:tr>
      <w:tr>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6</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Quaestur:</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Offene Schulden bei Anina (Freies Tanzen Semester Opening), Simon (neues Kabel Foodlab)</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Budget Planung Grossevent Latin-Party 2016 (Sponsoren?)</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ESF abrechnung</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Kim ist nicht da</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tl w:val="0"/>
              </w:rPr>
            </w:r>
          </w:p>
        </w:tc>
      </w:tr>
      <w:tr>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7</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RIT:</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venir Book" w:cs="Avenir Book" w:eastAsia="Avenir Book" w:hAnsi="Avenir Book"/>
                <w:b w:val="0"/>
                <w:i w:val="0"/>
                <w:smallCaps w:val="0"/>
                <w:strike w:val="0"/>
                <w:color w:val="000000"/>
                <w:sz w:val="22"/>
                <w:szCs w:val="22"/>
                <w:u w:val="none"/>
                <w:shd w:fill="auto" w:val="clear"/>
                <w:vertAlign w:val="baseline"/>
              </w:rPr>
            </w:pPr>
            <w:r w:rsidDel="00000000" w:rsidR="00000000" w:rsidRPr="00000000">
              <w:rPr>
                <w:rFonts w:ascii="Avenir Book" w:cs="Avenir Book" w:eastAsia="Avenir Book" w:hAnsi="Avenir Book"/>
                <w:rtl w:val="0"/>
              </w:rPr>
              <w:t xml:space="preserve">Häufige Fehlermeldungen Email</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Mail umstellen (Business Mail einkaufen)?</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Vereinfachung Kursbeschreibung (Merge Course/CourseType oder stattdessen CourseTemplate?)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Idee: Schulung IT System (Ressort-spezifisch)?: </w:t>
            </w:r>
            <w:r w:rsidDel="00000000" w:rsidR="00000000" w:rsidRPr="00000000">
              <w:rPr>
                <w:rFonts w:ascii="Avenir Book" w:cs="Avenir Book" w:eastAsia="Avenir Book" w:hAnsi="Avenir Book"/>
                <w:i w:val="1"/>
                <w:rtl w:val="0"/>
              </w:rPr>
              <w:t xml:space="preserve">Sollte dann alles wieder einfacher werden, ist die Frage, ob man so viel Zeit investieren will, ist eigentlich fuer jedes Ressort sinnvoll, wird gemacht</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Mahnungen für unbezahlte Kurse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Status Online-Bezahlung: </w:t>
            </w:r>
            <w:r w:rsidDel="00000000" w:rsidR="00000000" w:rsidRPr="00000000">
              <w:rPr>
                <w:rFonts w:ascii="Avenir Book" w:cs="Avenir Book" w:eastAsia="Avenir Book" w:hAnsi="Avenir Book"/>
                <w:i w:val="1"/>
                <w:rtl w:val="0"/>
              </w:rPr>
              <w:t xml:space="preserve">Funktioniert, aber einige haben noch nicht gezahlt, es gibt dann bald einen Button wo man die Leute dran erinnern kann, dass sie noch nicht gezahlt haben, Kursbezahlungen sollten offiziell abgeschafft werden, nur wenn es nicht anders geht, wir machen eine Blacklist</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Schalterzahlung: </w:t>
            </w:r>
            <w:r w:rsidDel="00000000" w:rsidR="00000000" w:rsidRPr="00000000">
              <w:rPr>
                <w:rFonts w:ascii="Avenir Book" w:cs="Avenir Book" w:eastAsia="Avenir Book" w:hAnsi="Avenir Book"/>
                <w:i w:val="1"/>
                <w:rtl w:val="0"/>
              </w:rPr>
              <w:t xml:space="preserve">Der VSETH wurde mehrmals angesprochen, ob das geht, aber anscheinend geht es nicht so wirklich, die Anfrage wurde nicht bearbeitet. Am besten sollte man wohl nochmal vorbeigehen, am besten persoenlich. (Evtl. in Mail an Christina erwähnen)</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Newsletter-Versand</w:t>
            </w: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10 min</w:t>
            </w:r>
          </w:p>
        </w:tc>
      </w:tr>
      <w:tr>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8</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KKOM:</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Newsletter Transfer zu TQ-System - Anforderungen</w:t>
            </w:r>
            <w:r w:rsidDel="00000000" w:rsidR="00000000" w:rsidRPr="00000000">
              <w:rPr>
                <w:rtl w:val="0"/>
              </w:rPr>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shd w:fill="auto" w:val="clear"/>
              <w:spacing w:after="0" w:afterAutospacing="0"/>
              <w:ind w:left="1440" w:hanging="360"/>
              <w:jc w:val="left"/>
              <w:rPr>
                <w:rFonts w:ascii="Avenir Book" w:cs="Avenir Book" w:eastAsia="Avenir Book" w:hAnsi="Avenir Book"/>
                <w:i w:val="1"/>
                <w:u w:val="none"/>
              </w:rPr>
            </w:pPr>
            <w:r w:rsidDel="00000000" w:rsidR="00000000" w:rsidRPr="00000000">
              <w:rPr>
                <w:rFonts w:ascii="Avenir Book" w:cs="Avenir Book" w:eastAsia="Avenir Book" w:hAnsi="Avenir Book"/>
                <w:i w:val="1"/>
                <w:rtl w:val="0"/>
              </w:rPr>
              <w:t xml:space="preserve">An alle newsletter Abonennten</w:t>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hd w:fill="auto" w:val="clear"/>
              <w:spacing w:after="0" w:afterAutospacing="0"/>
              <w:ind w:left="1440" w:hanging="360"/>
              <w:jc w:val="left"/>
              <w:rPr>
                <w:rFonts w:ascii="Avenir Book" w:cs="Avenir Book" w:eastAsia="Avenir Book" w:hAnsi="Avenir Book"/>
                <w:i w:val="1"/>
                <w:u w:val="none"/>
              </w:rPr>
            </w:pPr>
            <w:r w:rsidDel="00000000" w:rsidR="00000000" w:rsidRPr="00000000">
              <w:rPr>
                <w:rFonts w:ascii="Avenir Book" w:cs="Avenir Book" w:eastAsia="Avenir Book" w:hAnsi="Avenir Book"/>
                <w:i w:val="1"/>
                <w:rtl w:val="0"/>
              </w:rPr>
              <w:t xml:space="preserve">An alle Helfer (mit Helferhäkchen)</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hd w:fill="auto" w:val="clear"/>
              <w:ind w:left="1440" w:hanging="360"/>
              <w:jc w:val="left"/>
              <w:rPr>
                <w:rFonts w:ascii="Avenir Book" w:cs="Avenir Book" w:eastAsia="Avenir Book" w:hAnsi="Avenir Book"/>
                <w:i w:val="1"/>
                <w:u w:val="none"/>
              </w:rPr>
            </w:pPr>
            <w:r w:rsidDel="00000000" w:rsidR="00000000" w:rsidRPr="00000000">
              <w:rPr>
                <w:rFonts w:ascii="Avenir Book" w:cs="Avenir Book" w:eastAsia="Avenir Book" w:hAnsi="Avenir Book"/>
                <w:i w:val="1"/>
                <w:rtl w:val="0"/>
              </w:rPr>
              <w:t xml:space="preserve">An alle eines bestimmten Tanzstils (die einen Kurs besucht haben mit diesem Stil)</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20 min</w:t>
            </w:r>
          </w:p>
        </w:tc>
      </w:tr>
      <w:tr>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9</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Events: </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Polyball: Kosta antwortet nicht wegen dem Licht der Mitternachtsshow, es wird etwas in der Polyballwerkstatt gebastelt, Strassenlaterne wird auf Amazon gekauft, der TQ zahlt einen Teil, Nebenshows, Taxidancers wird um 3 Uhr morgens gemacht, Eroeffnungsshow hat genug Teilnehmer, es gibt dann nur noch 10 CHF fuers Polyballticket, Irina muss autonom die Teilnehmer selber abhacken</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ESF Rückblick</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Activity Fair Stand</w:t>
            </w:r>
          </w:p>
          <w:p w:rsidR="00000000" w:rsidDel="00000000" w:rsidP="00000000" w:rsidRDefault="00000000" w:rsidRPr="00000000" w14:paraId="0000004F">
            <w:pPr>
              <w:numPr>
                <w:ilvl w:val="1"/>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Helfer</w:t>
            </w:r>
          </w:p>
          <w:p w:rsidR="00000000" w:rsidDel="00000000" w:rsidP="00000000" w:rsidRDefault="00000000" w:rsidRPr="00000000" w14:paraId="00000050">
            <w:pPr>
              <w:numPr>
                <w:ilvl w:val="1"/>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Aufbau: </w:t>
            </w:r>
            <w:r w:rsidDel="00000000" w:rsidR="00000000" w:rsidRPr="00000000">
              <w:rPr>
                <w:rFonts w:ascii="Avenir Book" w:cs="Avenir Book" w:eastAsia="Avenir Book" w:hAnsi="Avenir Book"/>
                <w:i w:val="1"/>
                <w:rtl w:val="0"/>
              </w:rPr>
              <w:t xml:space="preserve">Es braucht noch Helfer</w:t>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Polyball Stand</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Halloween Stand: </w:t>
            </w:r>
            <w:r w:rsidDel="00000000" w:rsidR="00000000" w:rsidRPr="00000000">
              <w:rPr>
                <w:rFonts w:ascii="Avenir Book" w:cs="Avenir Book" w:eastAsia="Avenir Book" w:hAnsi="Avenir Book"/>
                <w:i w:val="1"/>
                <w:rtl w:val="0"/>
              </w:rPr>
              <w:t xml:space="preserve">Braucht noch Helfer</w:t>
            </w:r>
          </w:p>
          <w:p w:rsidR="00000000" w:rsidDel="00000000" w:rsidP="00000000" w:rsidRDefault="00000000" w:rsidRPr="00000000" w14:paraId="00000053">
            <w:pPr>
              <w:numPr>
                <w:ilvl w:val="1"/>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Helfer Kasse/Abbau: </w:t>
            </w:r>
            <w:r w:rsidDel="00000000" w:rsidR="00000000" w:rsidRPr="00000000">
              <w:rPr>
                <w:rFonts w:ascii="Avenir Book" w:cs="Avenir Book" w:eastAsia="Avenir Book" w:hAnsi="Avenir Book"/>
                <w:i w:val="1"/>
                <w:rtl w:val="0"/>
              </w:rPr>
              <w:t xml:space="preserve">Es braucht noch Helfer</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Adventstanzen</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Lehrer/TQ-Team Weihnachtsessen (zusammen mit Adventstanzen):</w:t>
            </w:r>
            <w:r w:rsidDel="00000000" w:rsidR="00000000" w:rsidRPr="00000000">
              <w:rPr>
                <w:rFonts w:ascii="Avenir Book" w:cs="Avenir Book" w:eastAsia="Avenir Book" w:hAnsi="Avenir Book"/>
                <w:i w:val="1"/>
                <w:rtl w:val="0"/>
              </w:rPr>
              <w:t xml:space="preserve">Nicht vorm Freien Tanzen, Doodle Vorstand und Team wird festgelegt, Tramblu </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Planung Latin-Gross Event 2016: Datum fixen?</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Cuban night anfang 2017?</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TQ Spotify account (für’s freie Tanzen)</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SDSC: </w:t>
            </w:r>
            <w:r w:rsidDel="00000000" w:rsidR="00000000" w:rsidRPr="00000000">
              <w:rPr>
                <w:rFonts w:ascii="Avenir Book" w:cs="Avenir Book" w:eastAsia="Avenir Book" w:hAnsi="Avenir Book"/>
                <w:i w:val="1"/>
                <w:rtl w:val="0"/>
              </w:rPr>
              <w:t xml:space="preserve">Tanzclub vom Philipp, organisiert Turniere, es wird Werbung gemacht</w:t>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hanging="360"/>
              <w:jc w:val="left"/>
              <w:rPr>
                <w:rFonts w:ascii="Avenir Book" w:cs="Avenir Book" w:eastAsia="Avenir Book" w:hAnsi="Avenir Book"/>
                <w:i w:val="1"/>
                <w:u w:val="none"/>
              </w:rPr>
            </w:pPr>
            <w:r w:rsidDel="00000000" w:rsidR="00000000" w:rsidRPr="00000000">
              <w:rPr>
                <w:rFonts w:ascii="Avenir Book" w:cs="Avenir Book" w:eastAsia="Avenir Book" w:hAnsi="Avenir Book"/>
                <w:i w:val="1"/>
                <w:rtl w:val="0"/>
              </w:rPr>
              <w:t xml:space="preserve">Alles was heute nicht drangekommen ist wird vertagt</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10 min</w:t>
            </w:r>
          </w:p>
        </w:tc>
      </w:tr>
      <w:tr>
        <w:tc>
          <w:tcPr>
            <w:gridSpan w:val="3"/>
            <w:shd w:fill="b8cce4" w:val="clea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Varia</w:t>
            </w:r>
          </w:p>
        </w:tc>
      </w:tr>
      <w:tr>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tl w:val="0"/>
              </w:rPr>
            </w:r>
          </w:p>
        </w:tc>
        <w:tc>
          <w:tcPr/>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Preis Technik Kurs: </w:t>
            </w:r>
            <w:r w:rsidDel="00000000" w:rsidR="00000000" w:rsidRPr="00000000">
              <w:rPr>
                <w:rFonts w:ascii="Avenir Book" w:cs="Avenir Book" w:eastAsia="Avenir Book" w:hAnsi="Avenir Book"/>
                <w:i w:val="1"/>
                <w:rtl w:val="0"/>
              </w:rPr>
              <w:t xml:space="preserve">Niemand weiss mehr wie viel es kostet, es ist ein grosses Chaos: Ca. 8 CHF pro Stunde</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tl w:val="0"/>
              </w:rPr>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Avenir Book" w:cs="Avenir Book" w:eastAsia="Avenir Book" w:hAnsi="Avenir Book"/>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134" w:top="1418" w:left="1418" w:right="141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venir Book"/>
  <w:font w:name="ETH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pPr>
    <w:r w:rsidDel="00000000" w:rsidR="00000000" w:rsidRPr="00000000">
      <w:rPr>
        <w:rFonts w:ascii="ETH Light" w:cs="ETH Light" w:eastAsia="ETH Light" w:hAnsi="ETH Light"/>
        <w:b w:val="0"/>
        <w:sz w:val="20"/>
        <w:szCs w:val="20"/>
        <w:rtl w:val="0"/>
      </w:rPr>
      <w:tab/>
      <w:t xml:space="preserve">Seite </w:t>
    </w:r>
    <w:r w:rsidDel="00000000" w:rsidR="00000000" w:rsidRPr="00000000">
      <w:rPr>
        <w:rFonts w:ascii="ETH Light" w:cs="ETH Light" w:eastAsia="ETH Light" w:hAnsi="ETH Light"/>
        <w:b w:val="0"/>
        <w:sz w:val="20"/>
        <w:szCs w:val="20"/>
      </w:rPr>
      <w:fldChar w:fldCharType="begin"/>
      <w:instrText xml:space="preserve">PAGE</w:instrText>
      <w:fldChar w:fldCharType="separate"/>
      <w:fldChar w:fldCharType="end"/>
    </w:r>
    <w:r w:rsidDel="00000000" w:rsidR="00000000" w:rsidRPr="00000000">
      <w:rPr>
        <w:rFonts w:ascii="ETH Light" w:cs="ETH Light" w:eastAsia="ETH Light" w:hAnsi="ETH Light"/>
        <w:b w:val="0"/>
        <w:sz w:val="20"/>
        <w:szCs w:val="20"/>
        <w:rtl w:val="0"/>
      </w:rPr>
      <w:t xml:space="preserve"> von </w:t>
    </w:r>
    <w:r w:rsidDel="00000000" w:rsidR="00000000" w:rsidRPr="00000000">
      <w:rPr>
        <w:rFonts w:ascii="ETH Light" w:cs="ETH Light" w:eastAsia="ETH Light" w:hAnsi="ETH Light"/>
        <w:b w:val="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ab/>
      <w:t xml:space="preserve">Seite </w:t>
    </w:r>
    <w:r w:rsidDel="00000000" w:rsidR="00000000" w:rsidRPr="00000000">
      <w:rPr>
        <w:rFonts w:ascii="Avenir Book" w:cs="Avenir Book" w:eastAsia="Avenir Book" w:hAnsi="Avenir Book"/>
        <w:b w:val="0"/>
        <w:sz w:val="20"/>
        <w:szCs w:val="20"/>
      </w:rPr>
      <w:fldChar w:fldCharType="begin"/>
      <w:instrText xml:space="preserve">PAGE</w:instrText>
      <w:fldChar w:fldCharType="separate"/>
      <w:fldChar w:fldCharType="end"/>
    </w:r>
    <w:r w:rsidDel="00000000" w:rsidR="00000000" w:rsidRPr="00000000">
      <w:rPr>
        <w:rFonts w:ascii="Avenir Book" w:cs="Avenir Book" w:eastAsia="Avenir Book" w:hAnsi="Avenir Book"/>
        <w:b w:val="0"/>
        <w:sz w:val="20"/>
        <w:szCs w:val="20"/>
        <w:rtl w:val="0"/>
      </w:rPr>
      <w:t xml:space="preserve"> von </w:t>
    </w:r>
    <w:r w:rsidDel="00000000" w:rsidR="00000000" w:rsidRPr="00000000">
      <w:rPr>
        <w:rFonts w:ascii="Avenir Book" w:cs="Avenir Book" w:eastAsia="Avenir Book" w:hAnsi="Avenir Book"/>
        <w:b w:val="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rFonts w:ascii="Avenir Book" w:cs="Avenir Book" w:eastAsia="Avenir Book" w:hAnsi="Avenir Book"/>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108586</wp:posOffset>
          </wp:positionH>
          <wp:positionV relativeFrom="paragraph">
            <wp:posOffset>9525</wp:posOffset>
          </wp:positionV>
          <wp:extent cx="642620" cy="569595"/>
          <wp:effectExtent b="0" l="0" r="0" t="0"/>
          <wp:wrapNone/>
          <wp:docPr descr="../../../TQ%20Team/Externe%20Kommunikation/Logos/Weisser%20Hintergrund/tq_logo_weiss_rot_ohne.pdf" id="1" name="image1.png"/>
          <a:graphic>
            <a:graphicData uri="http://schemas.openxmlformats.org/drawingml/2006/picture">
              <pic:pic>
                <pic:nvPicPr>
                  <pic:cNvPr descr="../../../TQ%20Team/Externe%20Kommunikation/Logos/Weisser%20Hintergrund/tq_logo_weiss_rot_ohne.pdf" id="0" name="image1.png"/>
                  <pic:cNvPicPr preferRelativeResize="0"/>
                </pic:nvPicPr>
                <pic:blipFill>
                  <a:blip r:embed="rId1"/>
                  <a:srcRect b="0" l="0" r="0" t="0"/>
                  <a:stretch>
                    <a:fillRect/>
                  </a:stretch>
                </pic:blipFill>
                <pic:spPr>
                  <a:xfrm>
                    <a:off x="0" y="0"/>
                    <a:ext cx="642620" cy="569595"/>
                  </a:xfrm>
                  <a:prstGeom prst="rect"/>
                  <a:ln/>
                </pic:spPr>
              </pic:pic>
            </a:graphicData>
          </a:graphic>
        </wp:anchor>
      </w:drawing>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20"/>
        <w:szCs w:val="20"/>
        <w:rtl w:val="0"/>
      </w:rPr>
      <w:t xml:space="preserve">Tanzquotient (TQ)</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Kommission des VSETH</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20"/>
        <w:szCs w:val="20"/>
        <w:rtl w:val="0"/>
      </w:rPr>
      <w:t xml:space="preserve">Tanzquotient (TQ)</w:t>
    </w:r>
    <w:r w:rsidDel="00000000" w:rsidR="00000000" w:rsidRPr="00000000">
      <w:drawing>
        <wp:anchor allowOverlap="1" behindDoc="0" distB="0" distT="0" distL="114300" distR="114300" hidden="0" layoutInCell="1" locked="0" relativeHeight="0" simplePos="0">
          <wp:simplePos x="0" y="0"/>
          <wp:positionH relativeFrom="column">
            <wp:posOffset>131445</wp:posOffset>
          </wp:positionH>
          <wp:positionV relativeFrom="paragraph">
            <wp:posOffset>-13969</wp:posOffset>
          </wp:positionV>
          <wp:extent cx="1305560" cy="1166495"/>
          <wp:effectExtent b="0" l="0" r="0" t="0"/>
          <wp:wrapNone/>
          <wp:docPr descr="../../../TQ%20Team/Externe%20Kommunikation/Logos/Weisser%20Hintergrund/tq_logo_weiss_rot_ohne.pdf" id="2" name="image2.png"/>
          <a:graphic>
            <a:graphicData uri="http://schemas.openxmlformats.org/drawingml/2006/picture">
              <pic:pic>
                <pic:nvPicPr>
                  <pic:cNvPr descr="../../../TQ%20Team/Externe%20Kommunikation/Logos/Weisser%20Hintergrund/tq_logo_weiss_rot_ohne.pdf" id="0" name="image2.png"/>
                  <pic:cNvPicPr preferRelativeResize="0"/>
                </pic:nvPicPr>
                <pic:blipFill>
                  <a:blip r:embed="rId1"/>
                  <a:srcRect b="0" l="0" r="0" t="0"/>
                  <a:stretch>
                    <a:fillRect/>
                  </a:stretch>
                </pic:blipFill>
                <pic:spPr>
                  <a:xfrm>
                    <a:off x="0" y="0"/>
                    <a:ext cx="1305560" cy="1166495"/>
                  </a:xfrm>
                  <a:prstGeom prst="rect"/>
                  <a:ln/>
                </pic:spPr>
              </pic:pic>
            </a:graphicData>
          </a:graphic>
        </wp:anchor>
      </w:drawing>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Kommission des VSETH</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Universitätstrasse 6</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CH - 8092 Zürich</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Email: kontakt@tq.vseth.ch</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Homepage: tq.ethz.ch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TH Light" w:cs="ETH Light" w:eastAsia="ETH Light" w:hAnsi="ETH Light"/>
        <w:sz w:val="22"/>
        <w:szCs w:val="22"/>
        <w:lang w:val="en"/>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jc w:val="both"/>
    </w:pPr>
    <w:rPr>
      <w:rFonts w:ascii="ETH Light" w:cs="ETH Light" w:eastAsia="ETH Light" w:hAnsi="ETH Light"/>
      <w:b w:val="0"/>
      <w:smallCaps w:val="1"/>
      <w:sz w:val="28"/>
      <w:szCs w:val="28"/>
    </w:rPr>
  </w:style>
  <w:style w:type="paragraph" w:styleId="Heading2">
    <w:name w:val="heading 2"/>
    <w:basedOn w:val="Normal"/>
    <w:next w:val="Normal"/>
    <w:pPr>
      <w:keepNext w:val="1"/>
      <w:keepLines w:val="1"/>
      <w:spacing w:after="60" w:before="240" w:line="240" w:lineRule="auto"/>
      <w:jc w:val="both"/>
    </w:pPr>
    <w:rPr>
      <w:rFonts w:ascii="ETH Light" w:cs="ETH Light" w:eastAsia="ETH Light" w:hAnsi="ETH Light"/>
      <w:b w:val="0"/>
      <w:sz w:val="24"/>
      <w:szCs w:val="24"/>
      <w:u w:val="single"/>
    </w:rPr>
  </w:style>
  <w:style w:type="paragraph" w:styleId="Heading3">
    <w:name w:val="heading 3"/>
    <w:basedOn w:val="Normal"/>
    <w:next w:val="Normal"/>
    <w:pPr>
      <w:keepNext w:val="1"/>
      <w:keepLines w:val="1"/>
      <w:spacing w:after="120" w:before="0" w:line="240" w:lineRule="auto"/>
      <w:jc w:val="both"/>
    </w:pPr>
    <w:rPr>
      <w:rFonts w:ascii="ETH Light" w:cs="ETH Light" w:eastAsia="ETH Light" w:hAnsi="ETH Light"/>
      <w:b w:val="0"/>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840" w:before="240" w:line="240" w:lineRule="auto"/>
      <w:jc w:val="center"/>
    </w:pPr>
    <w:rPr>
      <w:rFonts w:ascii="ETH Light" w:cs="ETH Light" w:eastAsia="ETH Light" w:hAnsi="ETH Light"/>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